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CEE89" w14:textId="0A8D94C1" w:rsidR="00920C93" w:rsidRPr="00866FC3" w:rsidRDefault="00D0752F" w:rsidP="00F4052C">
      <w:pPr>
        <w:spacing w:after="0"/>
        <w:jc w:val="center"/>
        <w:rPr>
          <w:rFonts w:ascii="Arial" w:hAnsi="Arial"/>
          <w:b/>
          <w:color w:val="000000" w:themeColor="text1"/>
          <w:sz w:val="48"/>
          <w:szCs w:val="48"/>
        </w:rPr>
      </w:pPr>
      <w:r w:rsidRPr="00866FC3">
        <w:rPr>
          <w:rFonts w:ascii="Arial" w:hAnsi="Arial"/>
          <w:b/>
          <w:color w:val="000000" w:themeColor="text1"/>
          <w:sz w:val="48"/>
          <w:szCs w:val="48"/>
        </w:rPr>
        <w:t>EDUCAZIONE CIVICA</w:t>
      </w:r>
    </w:p>
    <w:p w14:paraId="76E7F50D" w14:textId="77777777" w:rsidR="00BD6139" w:rsidRPr="00866FC3" w:rsidRDefault="00BD6139" w:rsidP="00F4052C">
      <w:pPr>
        <w:spacing w:after="0"/>
        <w:jc w:val="center"/>
        <w:rPr>
          <w:rFonts w:ascii="Arial" w:hAnsi="Arial"/>
          <w:b/>
          <w:color w:val="000000" w:themeColor="text1"/>
          <w:sz w:val="36"/>
        </w:rPr>
      </w:pPr>
    </w:p>
    <w:p w14:paraId="3BB0FA85" w14:textId="77777777" w:rsidR="00BD6139" w:rsidRPr="00866FC3" w:rsidRDefault="00BD6139" w:rsidP="000C300A">
      <w:pPr>
        <w:spacing w:after="0"/>
        <w:rPr>
          <w:rFonts w:ascii="Arial" w:hAnsi="Arial"/>
          <w:b/>
          <w:color w:val="000000" w:themeColor="text1"/>
          <w:sz w:val="40"/>
          <w:szCs w:val="40"/>
        </w:rPr>
      </w:pPr>
      <w:r w:rsidRPr="00866FC3">
        <w:rPr>
          <w:rFonts w:ascii="Arial" w:hAnsi="Arial"/>
          <w:b/>
          <w:color w:val="000000" w:themeColor="text1"/>
          <w:sz w:val="40"/>
          <w:szCs w:val="40"/>
        </w:rPr>
        <w:t>LA PROGRAMMAZIONE ANNUALE</w:t>
      </w:r>
    </w:p>
    <w:p w14:paraId="5EE45134" w14:textId="54DF0D1D" w:rsidR="000C300A" w:rsidRPr="00866FC3" w:rsidRDefault="008128D9" w:rsidP="000C300A">
      <w:pPr>
        <w:spacing w:after="0"/>
        <w:rPr>
          <w:rFonts w:ascii="Arial" w:hAnsi="Arial"/>
          <w:b/>
          <w:i/>
          <w:color w:val="000000" w:themeColor="text1"/>
          <w:sz w:val="22"/>
          <w:szCs w:val="22"/>
        </w:rPr>
      </w:pPr>
      <w:r w:rsidRPr="00866FC3">
        <w:rPr>
          <w:rFonts w:ascii="Arial" w:hAnsi="Arial"/>
          <w:b/>
          <w:i/>
          <w:color w:val="000000" w:themeColor="text1"/>
          <w:sz w:val="22"/>
          <w:szCs w:val="22"/>
        </w:rPr>
        <w:t>La presente programmazione è stata elaborata secondo le Linee Guida per l’Educazione Civica (DL 35 del 22-6-2020)</w:t>
      </w:r>
    </w:p>
    <w:p w14:paraId="167F14F9" w14:textId="77777777" w:rsidR="00B008A3" w:rsidRPr="00866FC3" w:rsidRDefault="00B008A3" w:rsidP="00B008A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 w:themeColor="text1"/>
        </w:rPr>
      </w:pPr>
    </w:p>
    <w:p w14:paraId="5BAFC264" w14:textId="7B6CD5D3" w:rsidR="001C7B92" w:rsidRPr="00866FC3" w:rsidRDefault="001C7B92" w:rsidP="00D455A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 w:themeColor="text1"/>
        </w:rPr>
      </w:pPr>
      <w:r w:rsidRPr="00866FC3">
        <w:rPr>
          <w:rFonts w:ascii="Arial" w:hAnsi="Arial" w:cs="Arial"/>
          <w:color w:val="000000" w:themeColor="text1"/>
        </w:rPr>
        <w:t xml:space="preserve">I </w:t>
      </w:r>
      <w:r w:rsidRPr="00866FC3">
        <w:rPr>
          <w:rFonts w:ascii="Arial" w:hAnsi="Arial" w:cs="Arial"/>
          <w:b/>
          <w:color w:val="000000" w:themeColor="text1"/>
        </w:rPr>
        <w:t>Traguardi per lo sviluppo delle competenze a conclusione della scuola primaria</w:t>
      </w:r>
      <w:r w:rsidRPr="00866FC3">
        <w:rPr>
          <w:rFonts w:ascii="Arial" w:hAnsi="Arial" w:cs="Arial"/>
          <w:color w:val="000000" w:themeColor="text1"/>
        </w:rPr>
        <w:t xml:space="preserve"> sono stati individuati in base al “Profilo delle competenze al termine</w:t>
      </w:r>
      <w:r w:rsidR="003A7FC4" w:rsidRPr="00866FC3">
        <w:rPr>
          <w:rFonts w:ascii="Arial" w:hAnsi="Arial" w:cs="Arial"/>
          <w:color w:val="000000" w:themeColor="text1"/>
        </w:rPr>
        <w:t xml:space="preserve"> del primo ciclo di istruzione” e alle integrazioni previste dalle stesse Linee Guida.</w:t>
      </w:r>
    </w:p>
    <w:p w14:paraId="690E3740" w14:textId="40EFEFB7" w:rsidR="001E397E" w:rsidRPr="00866FC3" w:rsidRDefault="001E397E" w:rsidP="00D455A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 w:themeColor="text1"/>
        </w:rPr>
      </w:pPr>
      <w:r w:rsidRPr="00866FC3">
        <w:rPr>
          <w:rFonts w:ascii="Arial" w:hAnsi="Arial" w:cs="Arial"/>
          <w:color w:val="000000" w:themeColor="text1"/>
        </w:rPr>
        <w:t xml:space="preserve">Dai Traguardi sono stati dedotti gli </w:t>
      </w:r>
      <w:r w:rsidRPr="00866FC3">
        <w:rPr>
          <w:rFonts w:ascii="Arial" w:hAnsi="Arial" w:cs="Arial"/>
          <w:b/>
          <w:color w:val="000000" w:themeColor="text1"/>
        </w:rPr>
        <w:t>Obiettivi disciplinari</w:t>
      </w:r>
      <w:r w:rsidRPr="00866FC3">
        <w:rPr>
          <w:rFonts w:ascii="Arial" w:hAnsi="Arial" w:cs="Arial"/>
          <w:color w:val="000000" w:themeColor="text1"/>
        </w:rPr>
        <w:t xml:space="preserve"> e le </w:t>
      </w:r>
      <w:r w:rsidRPr="00866FC3">
        <w:rPr>
          <w:rFonts w:ascii="Arial" w:hAnsi="Arial" w:cs="Arial"/>
          <w:b/>
          <w:color w:val="000000" w:themeColor="text1"/>
        </w:rPr>
        <w:t>relative correlazioni</w:t>
      </w:r>
      <w:r w:rsidR="00911ED3" w:rsidRPr="00866FC3">
        <w:rPr>
          <w:rFonts w:ascii="Arial" w:hAnsi="Arial" w:cs="Arial"/>
          <w:b/>
          <w:color w:val="000000" w:themeColor="text1"/>
        </w:rPr>
        <w:t xml:space="preserve"> con gli Obiettivi delle altre discipline</w:t>
      </w:r>
      <w:r w:rsidR="00F94B3D" w:rsidRPr="00866FC3">
        <w:rPr>
          <w:rFonts w:ascii="Arial" w:hAnsi="Arial" w:cs="Arial"/>
          <w:color w:val="000000" w:themeColor="text1"/>
        </w:rPr>
        <w:t xml:space="preserve"> che le “Indicazioni nazionali per il curricolo” delineano</w:t>
      </w:r>
      <w:r w:rsidR="00E21512" w:rsidRPr="00866FC3">
        <w:rPr>
          <w:rFonts w:ascii="Arial" w:hAnsi="Arial" w:cs="Arial"/>
          <w:color w:val="000000" w:themeColor="text1"/>
        </w:rPr>
        <w:t>. Ciò, come esplicitato dalle stesse Linee Guida, allo scopo di riconoscere all’</w:t>
      </w:r>
      <w:r w:rsidR="00E21512" w:rsidRPr="00866FC3">
        <w:rPr>
          <w:rFonts w:ascii="Arial" w:hAnsi="Arial" w:cs="Arial"/>
          <w:color w:val="000000" w:themeColor="text1"/>
          <w:u w:val="single"/>
        </w:rPr>
        <w:t>Educazione Civica</w:t>
      </w:r>
      <w:r w:rsidR="00E21512" w:rsidRPr="00866FC3">
        <w:rPr>
          <w:rFonts w:ascii="Arial" w:hAnsi="Arial" w:cs="Arial"/>
          <w:color w:val="000000" w:themeColor="text1"/>
        </w:rPr>
        <w:t xml:space="preserve"> “</w:t>
      </w:r>
      <w:r w:rsidR="00E21512" w:rsidRPr="00866FC3">
        <w:rPr>
          <w:rFonts w:ascii="Arial" w:hAnsi="Arial" w:cs="Arial"/>
          <w:i/>
          <w:color w:val="000000" w:themeColor="text1"/>
        </w:rPr>
        <w:t>la valenza di matrice valoriale trasversale</w:t>
      </w:r>
      <w:r w:rsidR="006B4E58" w:rsidRPr="00866FC3">
        <w:rPr>
          <w:rFonts w:ascii="Arial" w:hAnsi="Arial" w:cs="Arial"/>
          <w:i/>
          <w:color w:val="000000" w:themeColor="text1"/>
        </w:rPr>
        <w:t xml:space="preserve"> che </w:t>
      </w:r>
      <w:r w:rsidR="006B4E58" w:rsidRPr="00866FC3">
        <w:rPr>
          <w:rFonts w:ascii="Arial" w:hAnsi="Arial" w:cs="Arial"/>
          <w:i/>
          <w:color w:val="000000" w:themeColor="text1"/>
          <w:u w:val="single"/>
        </w:rPr>
        <w:t>va coniugata con le discipline di studio</w:t>
      </w:r>
      <w:r w:rsidR="006B4E58" w:rsidRPr="00866FC3">
        <w:rPr>
          <w:rFonts w:ascii="Arial" w:hAnsi="Arial" w:cs="Arial"/>
          <w:i/>
          <w:color w:val="000000" w:themeColor="text1"/>
        </w:rPr>
        <w:t xml:space="preserve">, per </w:t>
      </w:r>
      <w:r w:rsidR="004870A9" w:rsidRPr="00866FC3">
        <w:rPr>
          <w:rFonts w:ascii="Arial" w:hAnsi="Arial" w:cs="Arial"/>
          <w:i/>
          <w:color w:val="000000" w:themeColor="text1"/>
        </w:rPr>
        <w:t xml:space="preserve">evitare superficiali e improduttive aggregazioni di contenuti teorici e </w:t>
      </w:r>
      <w:r w:rsidR="004870A9" w:rsidRPr="00866FC3">
        <w:rPr>
          <w:rFonts w:ascii="Arial" w:hAnsi="Arial" w:cs="Arial"/>
          <w:i/>
          <w:color w:val="000000" w:themeColor="text1"/>
          <w:u w:val="single"/>
        </w:rPr>
        <w:t xml:space="preserve">per sviluppare processi di </w:t>
      </w:r>
      <w:r w:rsidR="006B4E58" w:rsidRPr="00866FC3">
        <w:rPr>
          <w:rFonts w:ascii="Arial" w:hAnsi="Arial" w:cs="Arial"/>
          <w:i/>
          <w:color w:val="000000" w:themeColor="text1"/>
          <w:u w:val="single"/>
        </w:rPr>
        <w:t>interconnessione tra saperi disciplinari ed extradisciplinari</w:t>
      </w:r>
      <w:r w:rsidR="00090BF0" w:rsidRPr="00866FC3">
        <w:rPr>
          <w:rFonts w:ascii="Arial" w:hAnsi="Arial" w:cs="Arial"/>
          <w:color w:val="000000" w:themeColor="text1"/>
        </w:rPr>
        <w:t>”.</w:t>
      </w:r>
    </w:p>
    <w:p w14:paraId="4FCC0F21" w14:textId="1D10C110" w:rsidR="004870A9" w:rsidRPr="00866FC3" w:rsidRDefault="006C148B" w:rsidP="00D455A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 w:themeColor="text1"/>
        </w:rPr>
      </w:pPr>
      <w:r w:rsidRPr="00866FC3">
        <w:rPr>
          <w:rFonts w:ascii="Arial" w:hAnsi="Arial" w:cs="Arial"/>
          <w:color w:val="000000" w:themeColor="text1"/>
        </w:rPr>
        <w:t xml:space="preserve">L’impostazione data tiene conto della </w:t>
      </w:r>
      <w:r w:rsidRPr="00866FC3">
        <w:rPr>
          <w:rFonts w:ascii="Arial" w:hAnsi="Arial" w:cs="Arial"/>
          <w:b/>
          <w:color w:val="000000" w:themeColor="text1"/>
        </w:rPr>
        <w:t>contitolarità dei docenti</w:t>
      </w:r>
      <w:r w:rsidRPr="00866FC3">
        <w:rPr>
          <w:rFonts w:ascii="Arial" w:hAnsi="Arial" w:cs="Arial"/>
          <w:color w:val="000000" w:themeColor="text1"/>
        </w:rPr>
        <w:t xml:space="preserve"> nell’insegnamento della disciplina, così come prevedono le Linee Guida.</w:t>
      </w:r>
    </w:p>
    <w:p w14:paraId="00C16BBF" w14:textId="77777777" w:rsidR="001C7B92" w:rsidRPr="00866FC3" w:rsidRDefault="001C7B92" w:rsidP="00B008A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 w:themeColor="text1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3969"/>
        <w:gridCol w:w="4989"/>
        <w:gridCol w:w="4982"/>
      </w:tblGrid>
      <w:tr w:rsidR="001E614E" w:rsidRPr="00866FC3" w14:paraId="70B33E40" w14:textId="5ADD3560" w:rsidTr="003D2951">
        <w:tc>
          <w:tcPr>
            <w:tcW w:w="3969" w:type="dxa"/>
            <w:shd w:val="clear" w:color="auto" w:fill="E0E0E0"/>
          </w:tcPr>
          <w:p w14:paraId="153FFA09" w14:textId="35D0726A" w:rsidR="003D2951" w:rsidRPr="00866FC3" w:rsidRDefault="003D2951" w:rsidP="0030591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866FC3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Traguardi per lo sviluppo delle competenze a conclusione della scuola primaria</w:t>
            </w:r>
          </w:p>
        </w:tc>
        <w:tc>
          <w:tcPr>
            <w:tcW w:w="4989" w:type="dxa"/>
            <w:shd w:val="clear" w:color="auto" w:fill="E0E0E0"/>
            <w:vAlign w:val="center"/>
          </w:tcPr>
          <w:p w14:paraId="246C693D" w14:textId="2650752F" w:rsidR="003D2951" w:rsidRPr="00866FC3" w:rsidRDefault="003D2951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866FC3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 xml:space="preserve">Obiettivi specifici di apprendimento per la classe </w:t>
            </w:r>
            <w:r w:rsidR="00B50D66" w:rsidRPr="00866FC3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seconda</w:t>
            </w:r>
          </w:p>
          <w:p w14:paraId="7879B8CB" w14:textId="6E0E1A61" w:rsidR="00EC3EE9" w:rsidRPr="00866FC3" w:rsidRDefault="00EC3EE9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866FC3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EDUCAZIONE CIVICA</w:t>
            </w:r>
          </w:p>
        </w:tc>
        <w:tc>
          <w:tcPr>
            <w:tcW w:w="4982" w:type="dxa"/>
            <w:shd w:val="clear" w:color="auto" w:fill="E0E0E0"/>
          </w:tcPr>
          <w:p w14:paraId="6ABCED7F" w14:textId="77777777" w:rsidR="003D2951" w:rsidRPr="00866FC3" w:rsidRDefault="003721DE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866FC3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POSSIBILI CORRELAZIONI CON LE ALTRE DISCIPLINE</w:t>
            </w:r>
          </w:p>
          <w:p w14:paraId="73558EA5" w14:textId="4EA42D2C" w:rsidR="003721DE" w:rsidRPr="00866FC3" w:rsidRDefault="003721DE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866FC3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Obiettivi dalle Indicazioni nazionali</w:t>
            </w:r>
          </w:p>
        </w:tc>
      </w:tr>
      <w:tr w:rsidR="001E614E" w:rsidRPr="00866FC3" w14:paraId="22E1D791" w14:textId="344E49ED" w:rsidTr="003D2951">
        <w:tc>
          <w:tcPr>
            <w:tcW w:w="3969" w:type="dxa"/>
          </w:tcPr>
          <w:p w14:paraId="516334E1" w14:textId="6CF002B1" w:rsidR="003D2951" w:rsidRPr="00866FC3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66FC3">
              <w:rPr>
                <w:rFonts w:ascii="Arial" w:hAnsi="Arial" w:cs="Arial"/>
                <w:color w:val="000000" w:themeColor="text1"/>
              </w:rPr>
              <w:t xml:space="preserve">L’alunno... </w:t>
            </w:r>
          </w:p>
          <w:p w14:paraId="46D04CD4" w14:textId="1033E272" w:rsidR="00857DF8" w:rsidRPr="00866FC3" w:rsidRDefault="00857DF8" w:rsidP="00857D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66FC3">
              <w:rPr>
                <w:rFonts w:ascii="Arial" w:hAnsi="Arial" w:cs="Arial"/>
                <w:color w:val="000000" w:themeColor="text1"/>
              </w:rPr>
              <w:t xml:space="preserve">• Manifesta </w:t>
            </w:r>
            <w:r w:rsidRPr="00866FC3">
              <w:rPr>
                <w:rFonts w:ascii="Arial" w:hAnsi="Arial" w:cs="Arial"/>
                <w:bCs/>
                <w:color w:val="000000" w:themeColor="text1"/>
              </w:rPr>
              <w:t xml:space="preserve">cura di sé </w:t>
            </w:r>
            <w:r w:rsidRPr="00866FC3">
              <w:rPr>
                <w:rFonts w:ascii="Arial" w:hAnsi="Arial" w:cs="Arial"/>
                <w:color w:val="000000" w:themeColor="text1"/>
              </w:rPr>
              <w:t xml:space="preserve">e della propria </w:t>
            </w:r>
            <w:r w:rsidRPr="00866FC3">
              <w:rPr>
                <w:rFonts w:ascii="Arial" w:hAnsi="Arial" w:cs="Arial"/>
                <w:bCs/>
                <w:color w:val="000000" w:themeColor="text1"/>
              </w:rPr>
              <w:t xml:space="preserve">salute </w:t>
            </w:r>
            <w:r w:rsidRPr="00866FC3">
              <w:rPr>
                <w:rFonts w:ascii="Arial" w:hAnsi="Arial" w:cs="Arial"/>
                <w:color w:val="000000" w:themeColor="text1"/>
              </w:rPr>
              <w:t xml:space="preserve">e </w:t>
            </w:r>
            <w:r w:rsidRPr="00866FC3">
              <w:rPr>
                <w:rFonts w:ascii="Arial" w:hAnsi="Arial" w:cs="Arial"/>
                <w:bCs/>
                <w:color w:val="000000" w:themeColor="text1"/>
              </w:rPr>
              <w:t>sicurezza</w:t>
            </w:r>
            <w:r w:rsidRPr="00866FC3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14AA69C" w14:textId="5E35CF6B" w:rsidR="003D2951" w:rsidRPr="00866FC3" w:rsidRDefault="003D2951" w:rsidP="004112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076326DB" w14:textId="0180FCCE" w:rsidR="0025028A" w:rsidRPr="00866FC3" w:rsidRDefault="0025028A" w:rsidP="0051131F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Svilu</w:t>
            </w:r>
            <w:r w:rsidR="003D396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ppare autonomia nella cura di sé,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con particolare attenzione all’igiene</w:t>
            </w:r>
            <w:r w:rsidR="003D396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personale e all’alimentazione.</w:t>
            </w:r>
          </w:p>
          <w:p w14:paraId="1897F6C9" w14:textId="60E3AECE" w:rsidR="0025028A" w:rsidRPr="00866FC3" w:rsidRDefault="0025028A" w:rsidP="0051131F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Acquisire norme di sicurezza in ambiente</w:t>
            </w:r>
            <w:r w:rsidR="003D396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scolastico e domestico.</w:t>
            </w:r>
          </w:p>
          <w:p w14:paraId="0CB9DBD6" w14:textId="5489328D" w:rsidR="0025028A" w:rsidRPr="00866FC3" w:rsidRDefault="0025028A" w:rsidP="0051131F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Conoscere le prime regole del Codice</w:t>
            </w:r>
            <w:r w:rsidR="003D396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della strada: i comportamenti del</w:t>
            </w:r>
            <w:r w:rsidR="003D396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pedone.</w:t>
            </w:r>
          </w:p>
          <w:p w14:paraId="41C7A3C0" w14:textId="716A4745" w:rsidR="003D2951" w:rsidRPr="00866FC3" w:rsidRDefault="003D2951" w:rsidP="00BD557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5F41BB31" w14:textId="24C7BBAE" w:rsidR="00471A22" w:rsidRPr="00866FC3" w:rsidRDefault="00471A22" w:rsidP="00471A22">
            <w:pPr>
              <w:pStyle w:val="p1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en-US"/>
              </w:rPr>
              <w:t xml:space="preserve">1. Osservare e prestare attenzione al funzionamento del proprio corpo (fame, sete, dolore, movimento, freddo e caldo, ecc.) per riconoscerlo come organismo complesso. </w:t>
            </w:r>
            <w:r w:rsidRPr="00866FC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eastAsia="en-US"/>
              </w:rPr>
              <w:t>(Scienze)</w:t>
            </w:r>
          </w:p>
          <w:p w14:paraId="4ABBFF19" w14:textId="5DF9D040" w:rsidR="00471A22" w:rsidRPr="00866FC3" w:rsidRDefault="00471A22" w:rsidP="00471A22">
            <w:pPr>
              <w:pStyle w:val="p1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en-US"/>
              </w:rPr>
              <w:t xml:space="preserve">2-3. Assumere comportamenti adeguati per la prevenzione degli infortuni e per la sicurezza in ambiente scolastico. </w:t>
            </w:r>
            <w:r w:rsidRPr="00866FC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eastAsia="en-US"/>
              </w:rPr>
              <w:t>(Educazione Fisica)</w:t>
            </w:r>
          </w:p>
          <w:p w14:paraId="3A76D7D9" w14:textId="77777777" w:rsidR="003D2951" w:rsidRPr="00866FC3" w:rsidRDefault="003D2951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1E614E" w:rsidRPr="00866FC3" w14:paraId="5B83F1BE" w14:textId="7C4375FF" w:rsidTr="003D2951">
        <w:tc>
          <w:tcPr>
            <w:tcW w:w="3969" w:type="dxa"/>
          </w:tcPr>
          <w:p w14:paraId="1AA5FCEB" w14:textId="74F5FF41" w:rsidR="00411283" w:rsidRPr="00866FC3" w:rsidRDefault="00411283" w:rsidP="004112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66FC3">
              <w:rPr>
                <w:rFonts w:ascii="Arial" w:hAnsi="Arial" w:cs="Arial"/>
                <w:color w:val="000000" w:themeColor="text1"/>
              </w:rPr>
              <w:t xml:space="preserve">• </w:t>
            </w:r>
            <w:r w:rsidR="00C120EA" w:rsidRPr="00866FC3">
              <w:rPr>
                <w:rFonts w:ascii="Arial" w:hAnsi="Arial" w:cs="Arial"/>
                <w:color w:val="000000" w:themeColor="text1"/>
              </w:rPr>
              <w:t>Dimostra atteggiamenti di attenzione verso gli altri.</w:t>
            </w:r>
            <w:r w:rsidRPr="00866FC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4532B08" w14:textId="77777777" w:rsidR="003D2951" w:rsidRPr="00866FC3" w:rsidRDefault="003D2951" w:rsidP="00857D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18570721" w14:textId="655C75CC" w:rsidR="0025028A" w:rsidRPr="00866FC3" w:rsidRDefault="0025028A" w:rsidP="0051131F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In contesti differenti, sviluppare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atteggiamenti di apertura nel gruppo dei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pari.</w:t>
            </w:r>
          </w:p>
          <w:p w14:paraId="2511F091" w14:textId="588C14D8" w:rsidR="0025028A" w:rsidRPr="00866FC3" w:rsidRDefault="0025028A" w:rsidP="0051131F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Nel gioco, saper rispettare i diversi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lastRenderedPageBreak/>
              <w:t>ruoli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nel gruppo dei pari.</w:t>
            </w:r>
          </w:p>
          <w:p w14:paraId="00587FDD" w14:textId="357CC4D0" w:rsidR="0025028A" w:rsidRPr="00866FC3" w:rsidRDefault="0025028A" w:rsidP="0051131F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In contesti differenti, riconoscere e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rispettare il ruolo dell’adulto.</w:t>
            </w:r>
          </w:p>
          <w:p w14:paraId="5B1549D2" w14:textId="48FF695D" w:rsidR="0025028A" w:rsidRPr="00866FC3" w:rsidRDefault="0025028A" w:rsidP="0051131F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Intervenire nei momenti di conversazione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in classe cercando di rispettare i tempi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dei compagni e le loro opinioni.</w:t>
            </w:r>
          </w:p>
          <w:p w14:paraId="415D0E5E" w14:textId="135F7DE4" w:rsidR="0025028A" w:rsidRPr="00866FC3" w:rsidRDefault="0025028A" w:rsidP="0051131F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Riconoscere e cogliere il valore delle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differenze nel gruppo classe.</w:t>
            </w:r>
          </w:p>
          <w:p w14:paraId="35A6CFF0" w14:textId="77777777" w:rsidR="003D2951" w:rsidRPr="00866FC3" w:rsidRDefault="003D2951" w:rsidP="00BD557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556617E9" w14:textId="77777777" w:rsidR="00182F07" w:rsidRDefault="00182F07" w:rsidP="003056B9">
            <w:pPr>
              <w:pStyle w:val="p1"/>
              <w:rPr>
                <w:rStyle w:val="s1"/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14:paraId="48B02BFF" w14:textId="77777777" w:rsidR="00182F07" w:rsidRDefault="00182F07" w:rsidP="003056B9">
            <w:pPr>
              <w:pStyle w:val="p1"/>
              <w:rPr>
                <w:rStyle w:val="s1"/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14:paraId="2994B41F" w14:textId="77777777" w:rsidR="00182F07" w:rsidRDefault="00182F07" w:rsidP="003056B9">
            <w:pPr>
              <w:pStyle w:val="p1"/>
              <w:rPr>
                <w:rStyle w:val="s1"/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14:paraId="4C096A51" w14:textId="48CEE4F9" w:rsidR="0009174A" w:rsidRPr="00866FC3" w:rsidRDefault="00FB2621" w:rsidP="003056B9">
            <w:pPr>
              <w:pStyle w:val="p1"/>
              <w:rPr>
                <w:rStyle w:val="s1"/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66FC3">
              <w:rPr>
                <w:rStyle w:val="s1"/>
                <w:rFonts w:ascii="Arial" w:hAnsi="Arial" w:cs="Arial"/>
                <w:i/>
                <w:color w:val="000000" w:themeColor="text1"/>
                <w:sz w:val="24"/>
                <w:szCs w:val="24"/>
              </w:rPr>
              <w:t>2</w:t>
            </w:r>
            <w:r w:rsidR="00BD48E4" w:rsidRPr="00866FC3">
              <w:rPr>
                <w:rStyle w:val="s1"/>
                <w:rFonts w:ascii="Arial" w:hAnsi="Arial" w:cs="Arial"/>
                <w:i/>
                <w:color w:val="000000" w:themeColor="text1"/>
                <w:sz w:val="24"/>
                <w:szCs w:val="24"/>
              </w:rPr>
              <w:t>.</w:t>
            </w:r>
            <w:r w:rsidR="003056B9" w:rsidRPr="00866FC3">
              <w:rPr>
                <w:rStyle w:val="s1"/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056B9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Partecipare alle varie forme di gioco, </w:t>
            </w:r>
            <w:r w:rsidR="000316F8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lastRenderedPageBreak/>
              <w:t>collaborando</w:t>
            </w:r>
            <w:r w:rsidR="003056B9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con gli altri.</w:t>
            </w:r>
            <w:r w:rsidR="00580F86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80F86" w:rsidRPr="00866FC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eastAsia="en-US"/>
              </w:rPr>
              <w:t>(Educazione Fisica)</w:t>
            </w:r>
          </w:p>
          <w:p w14:paraId="204075D3" w14:textId="77777777" w:rsidR="0009174A" w:rsidRPr="00866FC3" w:rsidRDefault="0009174A" w:rsidP="003056B9">
            <w:pPr>
              <w:pStyle w:val="p1"/>
              <w:rPr>
                <w:rStyle w:val="s1"/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14:paraId="19F67AB0" w14:textId="6308A21A" w:rsidR="003056B9" w:rsidRPr="00866FC3" w:rsidRDefault="00FB2621" w:rsidP="003056B9">
            <w:pPr>
              <w:pStyle w:val="p1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66FC3">
              <w:rPr>
                <w:rStyle w:val="s1"/>
                <w:rFonts w:ascii="Arial" w:hAnsi="Arial" w:cs="Arial"/>
                <w:i/>
                <w:color w:val="000000" w:themeColor="text1"/>
                <w:sz w:val="24"/>
                <w:szCs w:val="24"/>
              </w:rPr>
              <w:t>4</w:t>
            </w:r>
            <w:r w:rsidR="00BD48E4" w:rsidRPr="00866FC3">
              <w:rPr>
                <w:rStyle w:val="s1"/>
                <w:rFonts w:ascii="Arial" w:hAnsi="Arial" w:cs="Arial"/>
                <w:i/>
                <w:color w:val="000000" w:themeColor="text1"/>
                <w:sz w:val="24"/>
                <w:szCs w:val="24"/>
              </w:rPr>
              <w:t>.</w:t>
            </w:r>
            <w:r w:rsidR="003056B9" w:rsidRPr="00866FC3">
              <w:rPr>
                <w:rStyle w:val="s1"/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056B9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Prendere la parola negli scambi comunicativi, </w:t>
            </w:r>
            <w:r w:rsidR="00907033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impegnandosi</w:t>
            </w:r>
            <w:r w:rsidR="00BD48E4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07033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a</w:t>
            </w:r>
            <w:r w:rsidR="003056B9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rispettare i turni di parola.</w:t>
            </w:r>
            <w:r w:rsidR="008E3F64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E3F64" w:rsidRPr="00866FC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eastAsia="en-US"/>
              </w:rPr>
              <w:t>(Italiano)</w:t>
            </w:r>
          </w:p>
          <w:p w14:paraId="4312B37E" w14:textId="77777777" w:rsidR="003D2951" w:rsidRPr="00866FC3" w:rsidRDefault="003D2951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1E614E" w:rsidRPr="0085548F" w14:paraId="471C9B05" w14:textId="3F7CCC5A" w:rsidTr="003D2951">
        <w:tc>
          <w:tcPr>
            <w:tcW w:w="3969" w:type="dxa"/>
          </w:tcPr>
          <w:p w14:paraId="0B63ECB6" w14:textId="52B2D799" w:rsidR="003D2951" w:rsidRPr="00866FC3" w:rsidRDefault="003056B9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66FC3">
              <w:rPr>
                <w:rFonts w:ascii="Arial" w:hAnsi="Arial" w:cs="Arial"/>
                <w:color w:val="000000" w:themeColor="text1"/>
              </w:rPr>
              <w:lastRenderedPageBreak/>
              <w:t>• Conosce i principi della Costituzione ital</w:t>
            </w:r>
            <w:r w:rsidR="008019DC" w:rsidRPr="00866FC3">
              <w:rPr>
                <w:rFonts w:ascii="Arial" w:hAnsi="Arial" w:cs="Arial"/>
                <w:color w:val="000000" w:themeColor="text1"/>
              </w:rPr>
              <w:t>iana e ne coglie il significato; comprende il valore della legalità.</w:t>
            </w:r>
            <w:r w:rsidR="003D2951" w:rsidRPr="00866FC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2055880" w14:textId="77777777" w:rsidR="003D2951" w:rsidRPr="00866FC3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0516DD4E" w14:textId="7C81FD4E" w:rsidR="0025028A" w:rsidRPr="00866FC3" w:rsidRDefault="0025028A" w:rsidP="0051131F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Rilevare la presenza delle regole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in differenti contesti e iniziare a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comprenderne la funzione.</w:t>
            </w:r>
          </w:p>
          <w:p w14:paraId="5435807A" w14:textId="09616362" w:rsidR="0025028A" w:rsidRPr="00866FC3" w:rsidRDefault="0025028A" w:rsidP="0051131F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Impegnarsi a rispettare le regole in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diversi contesti.</w:t>
            </w:r>
          </w:p>
          <w:p w14:paraId="0221007E" w14:textId="77777777" w:rsidR="003D2951" w:rsidRPr="00866FC3" w:rsidRDefault="003D2951" w:rsidP="00D075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535D33B1" w14:textId="1E177FC6" w:rsidR="00FB2621" w:rsidRPr="0085548F" w:rsidRDefault="00FB2621" w:rsidP="00FB2621">
            <w:pPr>
              <w:rPr>
                <w:rFonts w:ascii="Arial" w:hAnsi="Arial" w:cs="Arial"/>
                <w:i/>
                <w:color w:val="000000" w:themeColor="text1"/>
                <w:lang w:eastAsia="it-IT"/>
              </w:rPr>
            </w:pPr>
            <w:r w:rsidRPr="0085548F">
              <w:rPr>
                <w:rFonts w:ascii="Arial" w:hAnsi="Arial" w:cs="Arial"/>
                <w:i/>
                <w:color w:val="000000" w:themeColor="text1"/>
                <w:lang w:eastAsia="it-IT"/>
              </w:rPr>
              <w:t>1</w:t>
            </w:r>
            <w:r w:rsidR="00D7401E" w:rsidRPr="0085548F">
              <w:rPr>
                <w:rFonts w:ascii="Arial" w:hAnsi="Arial" w:cs="Arial"/>
                <w:i/>
                <w:color w:val="000000" w:themeColor="text1"/>
                <w:lang w:eastAsia="it-IT"/>
              </w:rPr>
              <w:t>.</w:t>
            </w:r>
            <w:r w:rsidRPr="0085548F">
              <w:rPr>
                <w:rFonts w:ascii="Arial" w:hAnsi="Arial" w:cs="Arial"/>
                <w:i/>
                <w:color w:val="000000" w:themeColor="text1"/>
                <w:lang w:eastAsia="it-IT"/>
              </w:rPr>
              <w:t xml:space="preserve"> Saper utilizzare giochi derivanti dalla tradizione popolare</w:t>
            </w:r>
            <w:r w:rsidR="00D7401E" w:rsidRPr="0085548F">
              <w:rPr>
                <w:rFonts w:ascii="Arial" w:hAnsi="Arial" w:cs="Arial"/>
                <w:i/>
                <w:color w:val="000000" w:themeColor="text1"/>
                <w:lang w:eastAsia="it-IT"/>
              </w:rPr>
              <w:t xml:space="preserve"> </w:t>
            </w:r>
            <w:r w:rsidRPr="0085548F">
              <w:rPr>
                <w:rFonts w:ascii="Arial" w:hAnsi="Arial" w:cs="Arial"/>
                <w:i/>
                <w:color w:val="000000" w:themeColor="text1"/>
                <w:lang w:eastAsia="it-IT"/>
              </w:rPr>
              <w:t>applicandone le regole.</w:t>
            </w:r>
            <w:r w:rsidR="00C65CB5">
              <w:rPr>
                <w:rFonts w:ascii="Arial" w:hAnsi="Arial" w:cs="Arial"/>
                <w:i/>
                <w:color w:val="000000" w:themeColor="text1"/>
                <w:lang w:eastAsia="it-IT"/>
              </w:rPr>
              <w:t xml:space="preserve"> </w:t>
            </w:r>
            <w:r w:rsidR="00C65CB5" w:rsidRPr="00866FC3">
              <w:rPr>
                <w:rFonts w:ascii="Arial" w:hAnsi="Arial" w:cs="Arial"/>
                <w:b/>
                <w:i/>
                <w:color w:val="000000" w:themeColor="text1"/>
              </w:rPr>
              <w:t>(Educazione Fisica)</w:t>
            </w:r>
          </w:p>
          <w:p w14:paraId="31B881E5" w14:textId="6697FAE9" w:rsidR="00867E4E" w:rsidRPr="0085548F" w:rsidRDefault="00867E4E" w:rsidP="00F76227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1E614E" w:rsidRPr="00866FC3" w14:paraId="6645F3D9" w14:textId="0E5C08EF" w:rsidTr="003D2951">
        <w:tc>
          <w:tcPr>
            <w:tcW w:w="3969" w:type="dxa"/>
          </w:tcPr>
          <w:p w14:paraId="33DABA2B" w14:textId="0ADEFE60" w:rsidR="00DD5043" w:rsidRPr="00866FC3" w:rsidRDefault="00DD5043" w:rsidP="00DD5043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>• Manifesta sensibilità per l’ambiente</w:t>
            </w:r>
            <w:r w:rsidR="00E36E1B"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>e per i viventi che lo popolano;</w:t>
            </w:r>
            <w:r w:rsidR="00E36E1B"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>comprende la necessità di uno sviluppo</w:t>
            </w:r>
            <w:r w:rsidR="00E36E1B"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>ecosostenibile anche in relazione agli</w:t>
            </w:r>
            <w:r w:rsidR="00E36E1B"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>obiettivi dell’Agenda 2030.</w:t>
            </w:r>
          </w:p>
          <w:p w14:paraId="521710FB" w14:textId="77777777" w:rsidR="003D2951" w:rsidRPr="00866FC3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77D3F95C" w14:textId="192E72B8" w:rsidR="0025028A" w:rsidRPr="00866FC3" w:rsidRDefault="0025028A" w:rsidP="0051131F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In occasione di uscite didattiche e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di momenti all’aperto, manifestare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atteggiamenti di rispetto nei confronti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dell’ambiente e dei viventi che lo popolano.</w:t>
            </w:r>
          </w:p>
          <w:p w14:paraId="36BE1242" w14:textId="3D69A6A4" w:rsidR="0025028A" w:rsidRPr="00866FC3" w:rsidRDefault="0025028A" w:rsidP="0051131F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In ambiente scolastico, iniziare a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comprendere l’importanza di non sprecare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risorse (acqua, luce elettrica...) e praticare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comportamenti conseguenti.</w:t>
            </w:r>
          </w:p>
          <w:p w14:paraId="33B4FF4D" w14:textId="4E0DA233" w:rsidR="0025028A" w:rsidRPr="00866FC3" w:rsidRDefault="0025028A" w:rsidP="0051131F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Anche in rapporto all’esperienza, conoscere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il concetto di raccolta differenziata; iniziare a</w:t>
            </w:r>
            <w:r w:rsidR="0094473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praticare la raccolta differenziata.</w:t>
            </w:r>
          </w:p>
          <w:p w14:paraId="59F34FB7" w14:textId="77777777" w:rsidR="003D2951" w:rsidRPr="00866FC3" w:rsidRDefault="003D2951" w:rsidP="00D075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17BCC63F" w14:textId="09178005" w:rsidR="00F76227" w:rsidRPr="00866FC3" w:rsidRDefault="00F76227" w:rsidP="00F76227">
            <w:pPr>
              <w:pStyle w:val="p1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66FC3">
              <w:rPr>
                <w:rStyle w:val="s1"/>
                <w:rFonts w:ascii="Arial" w:hAnsi="Arial" w:cs="Arial"/>
                <w:i/>
                <w:color w:val="000000" w:themeColor="text1"/>
                <w:sz w:val="24"/>
                <w:szCs w:val="24"/>
              </w:rPr>
              <w:t>1</w:t>
            </w:r>
            <w:r w:rsidR="00BD48E4" w:rsidRPr="00866FC3">
              <w:rPr>
                <w:rStyle w:val="s1"/>
                <w:rFonts w:ascii="Arial" w:hAnsi="Arial" w:cs="Arial"/>
                <w:i/>
                <w:color w:val="000000" w:themeColor="text1"/>
                <w:sz w:val="24"/>
                <w:szCs w:val="24"/>
              </w:rPr>
              <w:t>.</w:t>
            </w:r>
            <w:r w:rsidRPr="00866FC3">
              <w:rPr>
                <w:rStyle w:val="s1"/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Conoscere il territorio circostante attraverso l’approccio</w:t>
            </w:r>
            <w:r w:rsidR="00BD48E4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percettivo e l’osservazione diretta.</w:t>
            </w:r>
            <w:r w:rsidR="00BE2D5B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E2D5B" w:rsidRPr="00866FC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(Geografia)</w:t>
            </w:r>
          </w:p>
          <w:p w14:paraId="7AC5DEB5" w14:textId="544CE45B" w:rsidR="00F76227" w:rsidRPr="00866FC3" w:rsidRDefault="00F76227" w:rsidP="00F76227">
            <w:pPr>
              <w:pStyle w:val="p1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Riconoscere e descrivere le caratteristiche del proprio</w:t>
            </w:r>
            <w:r w:rsidR="00BD48E4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ambiente.</w:t>
            </w:r>
            <w:r w:rsidR="00BE2D5B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E2D5B" w:rsidRPr="00866FC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(Scienze)</w:t>
            </w:r>
          </w:p>
          <w:p w14:paraId="0897A5A7" w14:textId="071686BC" w:rsidR="00F76227" w:rsidRPr="00866FC3" w:rsidRDefault="00F76227" w:rsidP="00F76227">
            <w:pPr>
              <w:pStyle w:val="p1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Riconoscere in altri organismi viventi, in relazione con i</w:t>
            </w:r>
            <w:r w:rsidR="00BD48E4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loro ambienti, bisogni analoghi ai propri.</w:t>
            </w:r>
            <w:r w:rsidR="00BE2D5B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E2D5B" w:rsidRPr="00866FC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(Scienze)</w:t>
            </w:r>
          </w:p>
          <w:p w14:paraId="7BCF6B06" w14:textId="77777777" w:rsidR="003D2951" w:rsidRPr="00866FC3" w:rsidRDefault="003D2951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8D4152" w:rsidRPr="00866FC3" w14:paraId="62D7D7CA" w14:textId="77777777" w:rsidTr="003D2951">
        <w:tc>
          <w:tcPr>
            <w:tcW w:w="3969" w:type="dxa"/>
          </w:tcPr>
          <w:p w14:paraId="13BAA347" w14:textId="48CC3809" w:rsidR="008D4152" w:rsidRPr="00866FC3" w:rsidRDefault="008D4152" w:rsidP="008D4152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>• Coglie il valore del patrimonio culturale</w:t>
            </w:r>
            <w:r w:rsidR="00F87183"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>e artistico e l’importanza del rispetto dei</w:t>
            </w:r>
            <w:r w:rsidR="00F87183"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>beni pubblici comuni.</w:t>
            </w:r>
          </w:p>
          <w:p w14:paraId="34C4F701" w14:textId="77777777" w:rsidR="008D4152" w:rsidRPr="00866FC3" w:rsidRDefault="008D4152" w:rsidP="00DD5043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89" w:type="dxa"/>
          </w:tcPr>
          <w:p w14:paraId="76455ACD" w14:textId="5FC04A10" w:rsidR="0025028A" w:rsidRPr="00D14982" w:rsidRDefault="0025028A" w:rsidP="00D14982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lastRenderedPageBreak/>
              <w:t>Avere cura delle proprie cose e di quelle</w:t>
            </w:r>
            <w:r w:rsidR="00D14982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D14982">
              <w:rPr>
                <w:rFonts w:ascii="Arial" w:hAnsi="Arial" w:cs="Arial"/>
                <w:color w:val="000000" w:themeColor="text1"/>
                <w:lang w:eastAsia="it-IT"/>
              </w:rPr>
              <w:t>altrui.</w:t>
            </w:r>
          </w:p>
          <w:p w14:paraId="24C21354" w14:textId="47531B43" w:rsidR="0025028A" w:rsidRPr="00866FC3" w:rsidRDefault="0025028A" w:rsidP="0051131F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Iniziare a cogliere il concetto di bene</w:t>
            </w:r>
            <w:r w:rsidR="001D10C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comune: avere cura degli oggetti,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lastRenderedPageBreak/>
              <w:t>degli</w:t>
            </w:r>
            <w:r w:rsidR="001D10C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arredi e di tutto ciò che a scuola è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a</w:t>
            </w:r>
            <w:r w:rsidR="001D10C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disposizione di tutti.</w:t>
            </w:r>
          </w:p>
          <w:p w14:paraId="2131F1CD" w14:textId="049F53E7" w:rsidR="0025028A" w:rsidRPr="00866FC3" w:rsidRDefault="0025028A" w:rsidP="0051131F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lang w:eastAsia="it-IT"/>
              </w:rPr>
            </w:pP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Iniziare a individuare nel territorio circostante</w:t>
            </w:r>
            <w:r w:rsidR="001D10C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edifici e monumenti, riconoscibili come</w:t>
            </w:r>
            <w:r w:rsidR="001D10C1" w:rsidRPr="00866FC3">
              <w:rPr>
                <w:rFonts w:ascii="Arial" w:hAnsi="Arial" w:cs="Arial"/>
                <w:color w:val="000000" w:themeColor="text1"/>
                <w:lang w:eastAsia="it-IT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lang w:eastAsia="it-IT"/>
              </w:rPr>
              <w:t>testimonianze significative del passato.</w:t>
            </w:r>
          </w:p>
          <w:p w14:paraId="0344B0DE" w14:textId="77777777" w:rsidR="008D4152" w:rsidRPr="00866FC3" w:rsidRDefault="008D4152" w:rsidP="001F68BE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82" w:type="dxa"/>
          </w:tcPr>
          <w:p w14:paraId="6B85ACFE" w14:textId="77777777" w:rsidR="008D4152" w:rsidRDefault="008D4152" w:rsidP="00F76227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4A739B" w14:textId="77777777" w:rsidR="00620F56" w:rsidRDefault="00620F56" w:rsidP="00F76227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41A100" w14:textId="77777777" w:rsidR="00620F56" w:rsidRDefault="00620F56" w:rsidP="00F76227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CA76D6" w14:textId="77777777" w:rsidR="00620F56" w:rsidRDefault="00620F56" w:rsidP="00F76227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3DC7A2" w14:textId="77777777" w:rsidR="00620F56" w:rsidRDefault="00620F56" w:rsidP="00F76227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206E2A" w14:textId="77777777" w:rsidR="00620F56" w:rsidRDefault="00620F56" w:rsidP="00F76227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2F12B4" w14:textId="78EA27F7" w:rsidR="00620F56" w:rsidRDefault="00620F56" w:rsidP="00620F56">
            <w:pPr>
              <w:pStyle w:val="p1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3. Individuare le tracce e usarle come fonti per acquisire conoscenze della comunità</w:t>
            </w:r>
            <w:r w:rsidR="0081277E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di appartenenza.</w:t>
            </w:r>
            <w:r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66FC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(</w:t>
            </w:r>
            <w:r w:rsidR="00FE44C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Storia</w:t>
            </w:r>
            <w:r w:rsidRPr="00866FC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)</w:t>
            </w:r>
          </w:p>
          <w:p w14:paraId="4FBF2097" w14:textId="3652890D" w:rsidR="00FE44CA" w:rsidRPr="00866FC3" w:rsidRDefault="006B0AF6" w:rsidP="00620F56">
            <w:pPr>
              <w:pStyle w:val="p1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Ricavare da fonti materi</w:t>
            </w:r>
            <w:r w:rsidR="003543E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ali informazioni e conoscenze su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aspetti del passato.</w:t>
            </w:r>
            <w:r w:rsidR="00FE44CA" w:rsidRPr="00866FC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E44CA" w:rsidRPr="00866FC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(</w:t>
            </w:r>
            <w:r w:rsidR="00FE44C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Storia</w:t>
            </w:r>
            <w:r w:rsidR="00FE44CA" w:rsidRPr="00866FC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)</w:t>
            </w:r>
          </w:p>
          <w:p w14:paraId="7D41DD68" w14:textId="77777777" w:rsidR="00620F56" w:rsidRPr="00866FC3" w:rsidRDefault="00620F56" w:rsidP="00F76227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D4152" w:rsidRPr="00866FC3" w14:paraId="4B1D1FA5" w14:textId="77777777" w:rsidTr="003D2951">
        <w:tc>
          <w:tcPr>
            <w:tcW w:w="3969" w:type="dxa"/>
          </w:tcPr>
          <w:p w14:paraId="1739FC1D" w14:textId="4E74AD28" w:rsidR="008D4152" w:rsidRPr="00866FC3" w:rsidRDefault="008D4152" w:rsidP="008D4152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• Usa in modo responsabile le nuove</w:t>
            </w:r>
            <w:r w:rsidR="007A3CEC"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>tecnologie nell’esercizio di una reale</w:t>
            </w:r>
            <w:r w:rsidR="007A3CEC"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>Cittadinanza digitale.</w:t>
            </w:r>
          </w:p>
          <w:p w14:paraId="6BD874A4" w14:textId="77777777" w:rsidR="008D4152" w:rsidRPr="00866FC3" w:rsidRDefault="008D4152" w:rsidP="008D4152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89" w:type="dxa"/>
          </w:tcPr>
          <w:p w14:paraId="69FFAD97" w14:textId="2C693804" w:rsidR="008D4152" w:rsidRPr="00866FC3" w:rsidRDefault="00F87183" w:rsidP="001F68BE">
            <w:pPr>
              <w:pStyle w:val="p1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>Iniziare a usare diversi dispositivi digitali</w:t>
            </w:r>
            <w:r w:rsidR="00C0280D"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>(computer, tablet, smartphone, console per</w:t>
            </w:r>
            <w:r w:rsidR="00C0280D"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>videogiochi) distinguendone le funzioni</w:t>
            </w:r>
            <w:r w:rsidR="0025028A"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anche in rapporto ai propri scopi</w:t>
            </w:r>
            <w:r w:rsidRPr="00866FC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2" w:type="dxa"/>
          </w:tcPr>
          <w:p w14:paraId="10B356FF" w14:textId="77777777" w:rsidR="008D4152" w:rsidRPr="00866FC3" w:rsidRDefault="008D4152" w:rsidP="00F76227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B2A44B7" w14:textId="10C3CC92" w:rsidR="002E2597" w:rsidRPr="00866FC3" w:rsidRDefault="002E2597">
      <w:pPr>
        <w:rPr>
          <w:rFonts w:ascii="Arial" w:hAnsi="Arial" w:cs="Arial"/>
          <w:b/>
          <w:i/>
          <w:color w:val="000000" w:themeColor="text1"/>
        </w:rPr>
      </w:pPr>
    </w:p>
    <w:sectPr w:rsidR="002E2597" w:rsidRPr="00866FC3" w:rsidSect="003D2951">
      <w:pgSz w:w="16840" w:h="11901" w:orient="landscape"/>
      <w:pgMar w:top="1021" w:right="851" w:bottom="102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6CE8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DBB5F97"/>
    <w:multiLevelType w:val="hybridMultilevel"/>
    <w:tmpl w:val="FE3CFA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50015"/>
    <w:multiLevelType w:val="hybridMultilevel"/>
    <w:tmpl w:val="9EB621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36734"/>
    <w:multiLevelType w:val="hybridMultilevel"/>
    <w:tmpl w:val="1AC8B81C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362E7"/>
    <w:multiLevelType w:val="hybridMultilevel"/>
    <w:tmpl w:val="F36E6410"/>
    <w:lvl w:ilvl="0" w:tplc="D0001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67C70"/>
    <w:multiLevelType w:val="hybridMultilevel"/>
    <w:tmpl w:val="4232F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C228B"/>
    <w:multiLevelType w:val="hybridMultilevel"/>
    <w:tmpl w:val="B908F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339BD"/>
    <w:multiLevelType w:val="hybridMultilevel"/>
    <w:tmpl w:val="A9B88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A59D4"/>
    <w:multiLevelType w:val="hybridMultilevel"/>
    <w:tmpl w:val="BAA61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C1FD4"/>
    <w:multiLevelType w:val="hybridMultilevel"/>
    <w:tmpl w:val="6298C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E43C7"/>
    <w:multiLevelType w:val="hybridMultilevel"/>
    <w:tmpl w:val="C6B6EA2E"/>
    <w:lvl w:ilvl="0" w:tplc="48C07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B7069"/>
    <w:multiLevelType w:val="hybridMultilevel"/>
    <w:tmpl w:val="5B7069AE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B000E"/>
    <w:multiLevelType w:val="hybridMultilevel"/>
    <w:tmpl w:val="B0A41C3C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32C73"/>
    <w:multiLevelType w:val="hybridMultilevel"/>
    <w:tmpl w:val="DBFE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6352A9"/>
    <w:multiLevelType w:val="hybridMultilevel"/>
    <w:tmpl w:val="B59E04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D74DF"/>
    <w:multiLevelType w:val="hybridMultilevel"/>
    <w:tmpl w:val="2294D85A"/>
    <w:lvl w:ilvl="0" w:tplc="F02C4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C331F"/>
    <w:multiLevelType w:val="hybridMultilevel"/>
    <w:tmpl w:val="B7A47BFA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4"/>
  </w:num>
  <w:num w:numId="7">
    <w:abstractNumId w:val="6"/>
  </w:num>
  <w:num w:numId="8">
    <w:abstractNumId w:val="19"/>
  </w:num>
  <w:num w:numId="9">
    <w:abstractNumId w:val="15"/>
  </w:num>
  <w:num w:numId="10">
    <w:abstractNumId w:val="14"/>
  </w:num>
  <w:num w:numId="11">
    <w:abstractNumId w:val="12"/>
  </w:num>
  <w:num w:numId="12">
    <w:abstractNumId w:val="8"/>
  </w:num>
  <w:num w:numId="13">
    <w:abstractNumId w:val="18"/>
  </w:num>
  <w:num w:numId="14">
    <w:abstractNumId w:val="7"/>
  </w:num>
  <w:num w:numId="15">
    <w:abstractNumId w:val="13"/>
  </w:num>
  <w:num w:numId="16">
    <w:abstractNumId w:val="10"/>
  </w:num>
  <w:num w:numId="17">
    <w:abstractNumId w:val="9"/>
  </w:num>
  <w:num w:numId="18">
    <w:abstractNumId w:val="17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E7"/>
    <w:rsid w:val="00006EE9"/>
    <w:rsid w:val="00014F58"/>
    <w:rsid w:val="000158EE"/>
    <w:rsid w:val="00022BB4"/>
    <w:rsid w:val="000316F8"/>
    <w:rsid w:val="00090BF0"/>
    <w:rsid w:val="0009174A"/>
    <w:rsid w:val="000B52D4"/>
    <w:rsid w:val="000C300A"/>
    <w:rsid w:val="000C6210"/>
    <w:rsid w:val="000C6EC1"/>
    <w:rsid w:val="000E69A5"/>
    <w:rsid w:val="001005D2"/>
    <w:rsid w:val="00114A06"/>
    <w:rsid w:val="001319F0"/>
    <w:rsid w:val="00133C55"/>
    <w:rsid w:val="00147179"/>
    <w:rsid w:val="001603E2"/>
    <w:rsid w:val="00182F07"/>
    <w:rsid w:val="00184190"/>
    <w:rsid w:val="001A17C9"/>
    <w:rsid w:val="001C7B92"/>
    <w:rsid w:val="001D10C1"/>
    <w:rsid w:val="001E397E"/>
    <w:rsid w:val="001E614E"/>
    <w:rsid w:val="001F0D15"/>
    <w:rsid w:val="001F68BE"/>
    <w:rsid w:val="0025028A"/>
    <w:rsid w:val="00275E00"/>
    <w:rsid w:val="002A79EC"/>
    <w:rsid w:val="002E2597"/>
    <w:rsid w:val="002E7910"/>
    <w:rsid w:val="003056B9"/>
    <w:rsid w:val="0030591E"/>
    <w:rsid w:val="00322536"/>
    <w:rsid w:val="00337324"/>
    <w:rsid w:val="00340DE8"/>
    <w:rsid w:val="0035229E"/>
    <w:rsid w:val="003543EC"/>
    <w:rsid w:val="003721DE"/>
    <w:rsid w:val="0038310A"/>
    <w:rsid w:val="003A7FC4"/>
    <w:rsid w:val="003B346A"/>
    <w:rsid w:val="003C1293"/>
    <w:rsid w:val="003D2951"/>
    <w:rsid w:val="003D3961"/>
    <w:rsid w:val="00411283"/>
    <w:rsid w:val="00413B41"/>
    <w:rsid w:val="00415E29"/>
    <w:rsid w:val="0042184B"/>
    <w:rsid w:val="00431F6D"/>
    <w:rsid w:val="004361D7"/>
    <w:rsid w:val="004475DF"/>
    <w:rsid w:val="00471A22"/>
    <w:rsid w:val="0047469E"/>
    <w:rsid w:val="004870A9"/>
    <w:rsid w:val="004B1680"/>
    <w:rsid w:val="004B2CC2"/>
    <w:rsid w:val="004C5017"/>
    <w:rsid w:val="004E15A5"/>
    <w:rsid w:val="0051131F"/>
    <w:rsid w:val="00543CE2"/>
    <w:rsid w:val="005606F4"/>
    <w:rsid w:val="005700D6"/>
    <w:rsid w:val="00572B70"/>
    <w:rsid w:val="00580F86"/>
    <w:rsid w:val="00595402"/>
    <w:rsid w:val="005A05D8"/>
    <w:rsid w:val="005A7E22"/>
    <w:rsid w:val="005C3DC3"/>
    <w:rsid w:val="005D4CAC"/>
    <w:rsid w:val="005E4B41"/>
    <w:rsid w:val="005F270E"/>
    <w:rsid w:val="005F5BA1"/>
    <w:rsid w:val="00606153"/>
    <w:rsid w:val="00620F56"/>
    <w:rsid w:val="00631291"/>
    <w:rsid w:val="0064347A"/>
    <w:rsid w:val="00647749"/>
    <w:rsid w:val="00653EAE"/>
    <w:rsid w:val="006B0AF6"/>
    <w:rsid w:val="006B4E58"/>
    <w:rsid w:val="006C148B"/>
    <w:rsid w:val="006F3A71"/>
    <w:rsid w:val="00731CA5"/>
    <w:rsid w:val="007A3CEC"/>
    <w:rsid w:val="007B3292"/>
    <w:rsid w:val="007B705E"/>
    <w:rsid w:val="008019DC"/>
    <w:rsid w:val="00803322"/>
    <w:rsid w:val="0081023B"/>
    <w:rsid w:val="00811C99"/>
    <w:rsid w:val="0081277E"/>
    <w:rsid w:val="008128D9"/>
    <w:rsid w:val="008142C1"/>
    <w:rsid w:val="00825675"/>
    <w:rsid w:val="00825A8B"/>
    <w:rsid w:val="00843CB4"/>
    <w:rsid w:val="0085548F"/>
    <w:rsid w:val="00857DF8"/>
    <w:rsid w:val="00866FC3"/>
    <w:rsid w:val="00867E4E"/>
    <w:rsid w:val="008A442A"/>
    <w:rsid w:val="008C2F89"/>
    <w:rsid w:val="008D4152"/>
    <w:rsid w:val="008E3F64"/>
    <w:rsid w:val="00907033"/>
    <w:rsid w:val="00911ED3"/>
    <w:rsid w:val="00914616"/>
    <w:rsid w:val="00915FB2"/>
    <w:rsid w:val="00920C93"/>
    <w:rsid w:val="00924D70"/>
    <w:rsid w:val="00932775"/>
    <w:rsid w:val="00944731"/>
    <w:rsid w:val="00973EE1"/>
    <w:rsid w:val="009A7851"/>
    <w:rsid w:val="009B2166"/>
    <w:rsid w:val="009B4681"/>
    <w:rsid w:val="009B4D16"/>
    <w:rsid w:val="009D746B"/>
    <w:rsid w:val="00A007F9"/>
    <w:rsid w:val="00A050D6"/>
    <w:rsid w:val="00A2613E"/>
    <w:rsid w:val="00A43F0D"/>
    <w:rsid w:val="00A5297F"/>
    <w:rsid w:val="00A54E5B"/>
    <w:rsid w:val="00AB4D72"/>
    <w:rsid w:val="00AD1757"/>
    <w:rsid w:val="00AD45CB"/>
    <w:rsid w:val="00AF0661"/>
    <w:rsid w:val="00AF4591"/>
    <w:rsid w:val="00B008A3"/>
    <w:rsid w:val="00B07720"/>
    <w:rsid w:val="00B12A96"/>
    <w:rsid w:val="00B40F73"/>
    <w:rsid w:val="00B50D66"/>
    <w:rsid w:val="00B60EE5"/>
    <w:rsid w:val="00B65627"/>
    <w:rsid w:val="00B82939"/>
    <w:rsid w:val="00BB0476"/>
    <w:rsid w:val="00BB5555"/>
    <w:rsid w:val="00BC19BC"/>
    <w:rsid w:val="00BC3593"/>
    <w:rsid w:val="00BD48E4"/>
    <w:rsid w:val="00BD557C"/>
    <w:rsid w:val="00BD6139"/>
    <w:rsid w:val="00BE2D5B"/>
    <w:rsid w:val="00BE78EB"/>
    <w:rsid w:val="00BF37D1"/>
    <w:rsid w:val="00C0280D"/>
    <w:rsid w:val="00C02DE8"/>
    <w:rsid w:val="00C05FCF"/>
    <w:rsid w:val="00C06C65"/>
    <w:rsid w:val="00C120EA"/>
    <w:rsid w:val="00C229F8"/>
    <w:rsid w:val="00C305E7"/>
    <w:rsid w:val="00C33087"/>
    <w:rsid w:val="00C36299"/>
    <w:rsid w:val="00C4051C"/>
    <w:rsid w:val="00C51EAC"/>
    <w:rsid w:val="00C546D6"/>
    <w:rsid w:val="00C60012"/>
    <w:rsid w:val="00C61AEC"/>
    <w:rsid w:val="00C638BE"/>
    <w:rsid w:val="00C65CB5"/>
    <w:rsid w:val="00C81BE1"/>
    <w:rsid w:val="00CD3C77"/>
    <w:rsid w:val="00D0752F"/>
    <w:rsid w:val="00D14982"/>
    <w:rsid w:val="00D1528D"/>
    <w:rsid w:val="00D455AE"/>
    <w:rsid w:val="00D45F2E"/>
    <w:rsid w:val="00D64470"/>
    <w:rsid w:val="00D7401E"/>
    <w:rsid w:val="00D8364B"/>
    <w:rsid w:val="00D870F5"/>
    <w:rsid w:val="00D92B2E"/>
    <w:rsid w:val="00D940E2"/>
    <w:rsid w:val="00D96258"/>
    <w:rsid w:val="00DC3246"/>
    <w:rsid w:val="00DC3A8C"/>
    <w:rsid w:val="00DD5043"/>
    <w:rsid w:val="00DE018A"/>
    <w:rsid w:val="00DE73E9"/>
    <w:rsid w:val="00DF4763"/>
    <w:rsid w:val="00E06E9D"/>
    <w:rsid w:val="00E21512"/>
    <w:rsid w:val="00E36E1B"/>
    <w:rsid w:val="00E41F40"/>
    <w:rsid w:val="00E507E6"/>
    <w:rsid w:val="00E533B9"/>
    <w:rsid w:val="00E73846"/>
    <w:rsid w:val="00E9167E"/>
    <w:rsid w:val="00E961C7"/>
    <w:rsid w:val="00EB0933"/>
    <w:rsid w:val="00EC3EE9"/>
    <w:rsid w:val="00EE1C77"/>
    <w:rsid w:val="00F36076"/>
    <w:rsid w:val="00F4052C"/>
    <w:rsid w:val="00F649FF"/>
    <w:rsid w:val="00F76227"/>
    <w:rsid w:val="00F87183"/>
    <w:rsid w:val="00F93D65"/>
    <w:rsid w:val="00F94B3D"/>
    <w:rsid w:val="00FA0604"/>
    <w:rsid w:val="00FB144F"/>
    <w:rsid w:val="00FB2621"/>
    <w:rsid w:val="00FB4DAC"/>
    <w:rsid w:val="00FC42A6"/>
    <w:rsid w:val="00FC7FCF"/>
    <w:rsid w:val="00FE3DF6"/>
    <w:rsid w:val="00FE4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B88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  <w:style w:type="paragraph" w:styleId="Paragrafoelenco">
    <w:name w:val="List Paragraph"/>
    <w:basedOn w:val="Normale"/>
    <w:rsid w:val="00D455AE"/>
    <w:pPr>
      <w:ind w:left="720"/>
      <w:contextualSpacing/>
    </w:pPr>
  </w:style>
  <w:style w:type="character" w:customStyle="1" w:styleId="s1">
    <w:name w:val="s1"/>
    <w:basedOn w:val="Caratterepredefinitoparagrafo"/>
    <w:rsid w:val="000E69A5"/>
    <w:rPr>
      <w:rFonts w:ascii="Helvetica" w:hAnsi="Helvetica" w:hint="default"/>
      <w:color w:val="60606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  <w:style w:type="paragraph" w:styleId="Paragrafoelenco">
    <w:name w:val="List Paragraph"/>
    <w:basedOn w:val="Normale"/>
    <w:rsid w:val="00D455AE"/>
    <w:pPr>
      <w:ind w:left="720"/>
      <w:contextualSpacing/>
    </w:pPr>
  </w:style>
  <w:style w:type="character" w:customStyle="1" w:styleId="s1">
    <w:name w:val="s1"/>
    <w:basedOn w:val="Caratterepredefinitoparagrafo"/>
    <w:rsid w:val="000E69A5"/>
    <w:rPr>
      <w:rFonts w:ascii="Helvetica" w:hAnsi="Helvetica" w:hint="default"/>
      <w:color w:val="60606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719</Words>
  <Characters>4103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Gaia Edizioni Srl .</cp:lastModifiedBy>
  <cp:revision>22</cp:revision>
  <dcterms:created xsi:type="dcterms:W3CDTF">2021-05-06T12:11:00Z</dcterms:created>
  <dcterms:modified xsi:type="dcterms:W3CDTF">2021-05-07T07:07:00Z</dcterms:modified>
</cp:coreProperties>
</file>